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39" w:rsidRDefault="00467039" w:rsidP="00467039">
      <w:pPr>
        <w:spacing w:after="0" w:line="240" w:lineRule="auto"/>
        <w:ind w:left="85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</w:t>
      </w:r>
      <w:r w:rsidRPr="00467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закону Брянской области</w:t>
      </w:r>
      <w:r w:rsidRPr="00467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231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6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67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областном бюджете на 2023 год </w:t>
      </w:r>
      <w:r w:rsidRPr="00467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период 2024 и 2025 годов</w:t>
      </w:r>
      <w:r w:rsidR="004231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6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</w:p>
    <w:p w:rsidR="00467039" w:rsidRPr="00467039" w:rsidRDefault="00467039" w:rsidP="00467039">
      <w:pPr>
        <w:spacing w:after="0" w:line="240" w:lineRule="auto"/>
        <w:ind w:left="85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7039" w:rsidRDefault="00467039" w:rsidP="00467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670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Ведомственная структура расходов областного бюджета </w:t>
      </w:r>
    </w:p>
    <w:p w:rsidR="00467039" w:rsidRDefault="00467039" w:rsidP="0046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70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A71B4B" w:rsidRDefault="00467039" w:rsidP="0046703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67039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1"/>
        <w:gridCol w:w="790"/>
        <w:gridCol w:w="553"/>
        <w:gridCol w:w="574"/>
        <w:gridCol w:w="1780"/>
        <w:gridCol w:w="810"/>
        <w:gridCol w:w="2038"/>
        <w:gridCol w:w="2097"/>
        <w:gridCol w:w="2073"/>
      </w:tblGrid>
      <w:tr w:rsidR="00636862" w:rsidRPr="00636862" w:rsidTr="000E051E">
        <w:trPr>
          <w:cantSplit/>
          <w:trHeight w:val="563"/>
          <w:tblHeader/>
        </w:trPr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36862" w:rsidRPr="00636862" w:rsidTr="000E051E">
        <w:trPr>
          <w:cantSplit/>
          <w:trHeight w:val="289"/>
          <w:tblHeader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159 167 925,00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159 167 925,00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159 167 925,00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84 556 863,00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704 138 564,00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697 707 376,00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697 707 376,00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594 388 687,00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594 388 687,00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594 388 687,00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22 403 800,00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22 403 800,00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344 695 678,00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344 695 678,00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344 695 678,00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заместителей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219 859 322,00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219 859 322,00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219 859 322,00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101 870 638,00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101 870 638,00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101 870 638,00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450 374 148,00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426 504 505,00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424 446 246,00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450 374 148,00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426 504 505,00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424 446 246,00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450 374 148,00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426 504 505,00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424 446 246,00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ветеринарии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благополучия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81 358 483,00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59 992 036,00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105 392 236,00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48 667 862,82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43 710 734,00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88 710 734,00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10 111 255,82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6 090 500,00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32 690 620,18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16 281 302,00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16 681 502,00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30 330 160,18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14 920 842,00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15 321 042,00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10 565 900,00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10 933 000,00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11 333 200,00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4 112 400,18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3 987 842,00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3 987 842,00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4 022 400,18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4 022 400,18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63 674 700,00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67 054 500,00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69 474 000,00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459 384 918,00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306 081 143,00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402 828 854,00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16 479 100,00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16 284 119,00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16 284 119,00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16 479 100,00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16 284 119,00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16 284 119,00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Социологический мониторинг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27 966 574,02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26 785 940,36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155 047 066,65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27 966 574,02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26 785 940,36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155 047 066,65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39 855 673,19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40 798 018,51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31 381 305,35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38 463 673,19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39 406 018,51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29 989 305,35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 технологиям работы с добровольцами (волонтерами) на базе центров поддержки добровольчества (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НКО,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13270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13270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13270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22 964 144,11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22 955 378,32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23 050 584,35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191 884 741,00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185 116 363,00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185 116 363,00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55 583 227,00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35 843 598,00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Гранты в форме дотаций бюджетам муниципальных образований на поощрение победителей регионального этапа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Лучшая муниципальная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335 314 081,00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320 703 393,00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499 596 830,00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335 314 081,00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320 703 393,00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499 596 830,00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расположенных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231 587 071,00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219 587 071,00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405 400 000,00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34 138 976,95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31 169 567,87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жилищно-коммунального хозяйства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области, Уполномоченный по правам ребенка в Брянской области, Уполномоченный по защите прав предпринимателей в Брянской области и аппарат уполномоченных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12 445 863 926,35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12 869 859 270,00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12 373 536 476,00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285 364,00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42 880 716,30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38 041 034,30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38 824 960,30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42 880 716,30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38 041 034,30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38 824 960,30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42 880 716,30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38 041 034,30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38 824 960,30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23 390 578,00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18 550 896,00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19 334 822,00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23 390 578,00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18 550 896,00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19 334 822,00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154 018 320,33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145 322 274,10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145 242 994,10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154 018 320,33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145 322 274,10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145 242 994,10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6 322 989 298,72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6 330 849 383,60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5 418 200 684,60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2 831 198 727,84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2 952 537 322,82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2 207 270 956,75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84 949 205,01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951 200,01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56 632 828,33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634 133,33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1 077 323 055,07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1 070 391 352,07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1 069 997 747,07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825 663 082,77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821 509 309,77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821 495 624,77</w:t>
            </w:r>
          </w:p>
        </w:tc>
      </w:tr>
      <w:tr w:rsidR="00636862" w:rsidRPr="00636862" w:rsidTr="00636862">
        <w:trPr>
          <w:cantSplit/>
          <w:trHeight w:val="638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лиц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22 038 000,00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2 484 054 143,80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2 444 378 755,80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2 394 345 023,80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профилактики развития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122 366 681,74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113 803 071,74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113 798 461,74</w:t>
            </w:r>
          </w:p>
        </w:tc>
      </w:tr>
      <w:tr w:rsidR="00636862" w:rsidRPr="00636862" w:rsidTr="00636862">
        <w:trPr>
          <w:cantSplit/>
          <w:trHeight w:val="638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лиц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21 898 100,00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106 237 283,11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101 719 741,11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92 417 198,11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636862" w:rsidRPr="00636862" w:rsidTr="00636862">
        <w:trPr>
          <w:cantSplit/>
          <w:trHeight w:val="31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128 344 147,16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171 183 199,66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110 606 888,66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55 302 696,75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586 998 845,81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474 874 213,21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427 404 466,28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государственной поддержки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договорам о целевом обучении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врач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636862" w:rsidRPr="00636862" w:rsidTr="00636862">
        <w:trPr>
          <w:cantSplit/>
          <w:trHeight w:val="669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Прауэра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а также после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трансплантации органов и (или) тканей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248 361 206,66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149 866 290,06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149 866 757,06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243 501 571,66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145 008 893,06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145 004 858,06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98 292 404,13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98 288 357,13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98 284 322,13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145 209 167,53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5 925 690 227,00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6 355 361 214,00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6 770 982 473,00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5 925 690 227,00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6 355 361 214,00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6 770 982 473,00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1 090 970 696,00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1 206 338 801,00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908 893 485,00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туризма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177 163 244,00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313 474 497,00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123 218 262,00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40 382 282,00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169 886 835,00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40 232 282,00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36 381 438,00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36 381 438,00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3 850 844,00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3 850 844,00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130 067 254,00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136 933 954,00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116 414 554,00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1 954 704,00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1 954 704,00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1 954 704,00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912 003 452,00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890 613 304,00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783 076 223,00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880 887 646,00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859 497 498,00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751 960 417,00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27 970 231,35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14 268 877,90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19 576 731,35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5 495 704,90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19 576 731,35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5 495 704,90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270 754,55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5 230 065,00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43 351 131,00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лицам, удостоенным почетного 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культуры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24 282 657,00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работников государственных учреждений исполнительского искусства (театров, концертных организаций)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31 115 806,00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31 115 806,00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31 115 806,00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18 954 021 708,65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17 231 040 996,00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16 708 142 882,00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18 778 867 668,65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17 052 886 956,00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16 535 070 364,76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415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3 970 739 024,93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2 811 944 823,46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2 319 143 320,61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технопарков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R7500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R7500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R7500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1 096 681 255,00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соответствии с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брендбуком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помещений муниципальных общеобразовательных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570 259 782,61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576 916 200,00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359 087 869,23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339 787 162,16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338 055 546,00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707 979,80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2 113 225 693,04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2 075 140 258,68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2 051 506 786,00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41 027 441,05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41 027 441,05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24 616 464,63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16 410 976,42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55 126 640,00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55 126 640,00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31 091 760,00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31 560 480,00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31 560 480,00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24 034 880,00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24 347 460,00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24 347 460,00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5 572 127,69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5 572 127,69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4 242 340,45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1 329 787,24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35 160 797,00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35 160 797,00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35 160 797,00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502 724,00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502 724,00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12 298 147 252,75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11 788 968 928,70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11 789 318 929,15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99 049 324,15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9 334 600,00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10 046 200,00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175 038 390,00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178 038 390,00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172 956 867,24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7 985 477,24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8 357 635 163,00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7 611 680 750,00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6 414 357 003,00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8 357 278 065,02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7 611 487 927,77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6 414 205 551,48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8 357 278 065,02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7 611 487 927,77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6 414 205 551,48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гидромелиоративных,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агролесомелиоративных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R5990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69 460 794,89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111 243 946,04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3 519 876,44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37 253 724,18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58 255 057,15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2 974 421,89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5 046 653,47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5 266 168,26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2 434 421,89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туризма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R0140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R0140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R0140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животноводства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агропромышленного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52 580 333,51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42 580 901,39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69 517 037,00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102 494 356,00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294 431,31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6 151 515 061,78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5 217 484 821,23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8 787 682 021,83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2 319 402 623,69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2 276 967 314,46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5 770 922 986,18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2 134 554 166,69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2 092 118 857,46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5 586 074 529,18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3 710 474 300,00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950 482 000,00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34 056 300,00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14 754 419 695,00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12 520 313 512,00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8 940 549 140,45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9 722 955 966,54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9 293 080 321,54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6 896 571 939,66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8 098 117 066,21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7 668 241 421,21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6 704 941 872,66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1 294 481 910,68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1 585 994 094,43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367 832 877,78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343 961 320,54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344 259 981,01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(инфраструктурный проект, реализуемый в целях обеспечения связанного с ним инвестиционного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Деснаград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Квартал набережных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(Строительство улично-дорожной сети в микрорайоне по ул. Флотской))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восстановлению прав граждан - участников долевого строительства в многоквартирных домах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53 188 750,65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53 188 750,65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672 548 510,64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1 436 698 691,49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Деснаград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 набережных (Строительство детского сада по </w:t>
            </w:r>
            <w:proofErr w:type="spellStart"/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Флотской))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1 436 698 691,49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 за счет средств областного бюджета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265 089 219,47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128 168 518,91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75 557 309,62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265 089 219,47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128 168 518,91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75 557 309,62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Реновация государственных и муниципальных учреждений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2 203 077 933,35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520 020 465,22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1 630 817 340,00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704 317 322,30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678 246 505,31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682 911 900,52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54 100 822,30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52 897 785,31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57 076 536,52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636862" w:rsidRPr="00636862" w:rsidTr="00636862">
        <w:trPr>
          <w:cantSplit/>
          <w:trHeight w:val="319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1 061 852 900,70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462 099 009,53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322 276 040,00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1 061 852 900,70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462 099 009,53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322 276 040,00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10 619 978 575,00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8 977 573 302,00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8 728 422 310,00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10 619 614 075,00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8 977 210 802,00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8 728 059 810,00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165 408 150,00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165 408 150,00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165 408 150,00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Пенсия за выслугу лет государственным гражданским служащим в соответствии с Законом Брянской области от 16 июня 2005 года № 46-З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гражданской службе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Пенсия за выслугу лет лицам, замещавшим государственные должности, в соответствии с Законом Брянской области от 28 февраля 2017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доплате к пенсии отдельным категориям пенсионеров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2 205 270 638,77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2 205 270 638,83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2 205 273 107,11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580 020 809,17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580 023 277,51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Реабилитационные центры и центры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4 821 239 761,92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4 826 955 961,92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4 833 114 561,92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назначения и выплаты пособий и компенсаций гражданам, имеющим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поддержки семей, имеющих детей,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Пособие на ребенка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пособие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школьников из многодетной малообеспеченной семьи к началу учебного года в соответствии с Законом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денежная компенсация расходов отдельным категориям инвалидов на бензин в соответствии с постановлением администрации Брянской области от 30 июня 2010 года № 648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граждан, удостоенных звания Почетного гражданина Брянской области, в соответствии с Законом Брянской области от 7 ноября 2007 года № 150-З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Почетном гражданине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пособие в соответствии с Законом Брянской области от 6 июля 2007 года № 95-З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ежемесячном пособии родителям и вдовам военнослужащих, сотрудников органов внутренних дел, органов федеральной службы безопасности, органов и учреждений уголовно-исполнительной системы, погибших при исполнении обязанностей военной службы (служебных обязанностей)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636862" w:rsidRPr="00636862" w:rsidTr="00636862">
        <w:trPr>
          <w:cantSplit/>
          <w:trHeight w:val="638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5434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24.12.2013 № 741-п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 технических средств реабилитации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 и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медико-социальных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критериев для их предоставления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Дополнительная мера социальной поддержки членам семей погибших (умерших) военнослужащих в соответствии с Законом Брянской области от 4 апреля 2022 года № 17-З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дополнительной мере социальной поддержки членам семей погибших (умерших) военнослужащих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132 698 500,00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138 006 700,00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143 524 200,00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882 906 200,00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882 786 900,00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882 744 200,00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ветеранов труда в части оплаты жилищно-коммунальных услуг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социальная поддержка ветеранам труда, труженикам тыла, реабилитированным лицам, лицам, пострадавшим от политических репрессий, нуждающихся в зубном протезировании, включая починку протезов (кроме изделий из драгметалла и металлокерамики)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319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отдельной категории ветеранов Великой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отдельной категории ветеранов Великой Отечественной 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636862" w:rsidRPr="00636862" w:rsidTr="00636862">
        <w:trPr>
          <w:cantSplit/>
          <w:trHeight w:val="384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3 115 695 992,80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1 510 312 092,80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1 248 282 792,80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Дополнительная социальная выплата при рождении (усыновлении) ребенка молодым семьям - участникам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311 999 531,51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269 263 958,45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275 981 198,17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гражданам бесплатной юридической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153 728 509,24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115 062 341,00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44 052 540,00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71 009 801,00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63 509 801,00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63 509 801,00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71 009 801,00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63 509 801,00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63 509 801,00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1 023 573 375,00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1 010 074 811,00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940 828 440,00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1 023 077 375,00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1 008 598 811,00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937 782 440,00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418 515 483,85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228 672 068,56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228 672 068,56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636862" w:rsidRPr="00636862" w:rsidTr="00636862">
        <w:trPr>
          <w:cantSplit/>
          <w:trHeight w:val="319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52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18 056 667,00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90 878 724,00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36 160 870,00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</w:t>
            </w:r>
            <w:bookmarkStart w:id="0" w:name="_GoBack"/>
            <w:bookmarkEnd w:id="0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561 285 882,15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663 868 076,44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647 769 559,44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6 909 149,00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7 225 639,00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6 809 256,00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3 085 852,00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школы, спортивные школы олимпийского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25 219 342,00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25 179 942,00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25 179 942,00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47 788 828,00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47 788 828,00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47 788 828,00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39 208 252,00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46 341 903,00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46 341 903,00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46 341 903,00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313 023 162,00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313 023 162,00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313 023 162,00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188 454 150,00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124 104 060,00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юрист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738 545 490,00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709 140 827,00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700 237 115,00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349 182 126,00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291 108 458,00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281 799 665,00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337 569 228,00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279 495 560,00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270 186 767,00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33 592 021,00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15 012 728,00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5 371 170,20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мероприятий в сфере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47 827 057,00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187 794 870,95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182 308 543,95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182 390 310,95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380 502 461,00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409 171 466,00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411 776 547,00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370 502 461,00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399 171 466,00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401 776 547,00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370 502 461,00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399 171 466,00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401 776 547,00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225 512 465,00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256 789 465,00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247 824 165,00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225 512 465,00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256 789 465,00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247 824 165,00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225 512 465,00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256 789 465,00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247 824 165,00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специализированных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54320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54320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54320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5 701 447,00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1 779 741 232,00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1 241 146 442,55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1 139 291 998,00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1 658 324 469,00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1 119 729 679,55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1 017 875 235,00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1 544 335 117,00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1 002 175 117,00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982 735 117,00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636862" w:rsidRPr="00636862" w:rsidTr="00636862">
        <w:trPr>
          <w:cantSplit/>
          <w:trHeight w:val="448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организациям железнодорожного транспорта потерь 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(Модернизация городского общественного транспорта)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</w:t>
            </w:r>
            <w:proofErr w:type="gramStart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АО</w:t>
            </w:r>
            <w:proofErr w:type="gramEnd"/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Международный аэропорт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35 108 452,00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33 280 117,55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33 444 465,82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25 142 451,00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машиностроитель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транспорта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37 787 137,00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35 349 112,00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35 525 412,00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37 787 137,00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35 349 112,00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35 525 412,00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26 429 046,00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23 791 821,00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23 791 821,00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11 358 091,00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11 557 291,00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11 733 591,00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5 066 300,00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392 095 432,00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344 557 949,00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179 464 471,00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140 210 265,66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139 086 465,66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134 703 838,00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140 210 265,66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139 086 465,66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134 703 838,00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инновационной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Уполномоченный многофункциональный центр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251 885 166,34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205 471 483,34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44 760 633,00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50 900 926,00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21 200 085,00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21 200 085,00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200 984 240,34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184 271 398,34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23 560 548,00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деятельности в сфере промышленности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48 843 838,39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52 377 064,65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581 264,65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17 715 555,56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13 778 222,23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оказывающие услуги по сопровождению инвестиционных проектов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1 199 407 678,00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1 110 351 842,00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1 107 753 173,00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108 887 947,00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107 680 647,00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107 665 747,00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108 759 947,00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107 546 647,00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107 546 647,00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636862" w:rsidRPr="00636862" w:rsidTr="00636862">
        <w:trPr>
          <w:cantSplit/>
          <w:trHeight w:val="288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победителей областного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138 995 828,00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136 814 151,00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138 224 351,00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100 717 828,00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29 989 141,00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941 519 736,00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855 852 877,00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851 858 908,00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667 793 258,00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631 067 529,00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630 073 560,00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643 591 135,00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608 813 140,00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607 819 171,00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124 211 342,00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711 263,00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123 500 079,00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636862" w:rsidRPr="00636862" w:rsidTr="00636862">
        <w:trPr>
          <w:cantSplit/>
          <w:trHeight w:val="2558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273 726 478,00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224 785 348,00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221 785 348,00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138 485 463,00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636862" w:rsidRPr="00636862" w:rsidTr="00636862">
        <w:trPr>
          <w:cantSplit/>
          <w:trHeight w:val="645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636862" w:rsidRPr="00636862" w:rsidTr="00636862">
        <w:trPr>
          <w:cantSplit/>
          <w:trHeight w:val="129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636862" w:rsidRPr="00636862" w:rsidTr="00636862">
        <w:trPr>
          <w:cantSplit/>
          <w:trHeight w:val="193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636862" w:rsidRPr="00636862" w:rsidTr="00636862">
        <w:trPr>
          <w:cantSplit/>
          <w:trHeight w:val="1602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636862" w:rsidRPr="00636862" w:rsidTr="00636862">
        <w:trPr>
          <w:cantSplit/>
          <w:trHeight w:val="2247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636862" w:rsidRPr="00636862" w:rsidTr="00636862">
        <w:trPr>
          <w:cantSplit/>
          <w:trHeight w:val="979"/>
        </w:trPr>
        <w:tc>
          <w:tcPr>
            <w:tcW w:w="13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636862" w:rsidRPr="00636862" w:rsidTr="00636862">
        <w:trPr>
          <w:cantSplit/>
          <w:trHeight w:val="300"/>
        </w:trPr>
        <w:tc>
          <w:tcPr>
            <w:tcW w:w="290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80 719 639 482,78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73 029 379 600,78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862" w:rsidRPr="00636862" w:rsidRDefault="00636862" w:rsidP="00636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70 221 588 381,28</w:t>
            </w:r>
          </w:p>
        </w:tc>
      </w:tr>
    </w:tbl>
    <w:p w:rsidR="00467039" w:rsidRPr="00467039" w:rsidRDefault="00467039" w:rsidP="00467039">
      <w:pPr>
        <w:rPr>
          <w:rFonts w:ascii="Times New Roman" w:hAnsi="Times New Roman" w:cs="Times New Roman"/>
          <w:sz w:val="28"/>
          <w:szCs w:val="28"/>
        </w:rPr>
      </w:pPr>
    </w:p>
    <w:sectPr w:rsidR="00467039" w:rsidRPr="00467039" w:rsidSect="0046703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862" w:rsidRDefault="00636862" w:rsidP="00467039">
      <w:pPr>
        <w:spacing w:after="0" w:line="240" w:lineRule="auto"/>
      </w:pPr>
      <w:r>
        <w:separator/>
      </w:r>
    </w:p>
  </w:endnote>
  <w:endnote w:type="continuationSeparator" w:id="0">
    <w:p w:rsidR="00636862" w:rsidRDefault="00636862" w:rsidP="0046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862" w:rsidRDefault="00636862" w:rsidP="00467039">
      <w:pPr>
        <w:spacing w:after="0" w:line="240" w:lineRule="auto"/>
      </w:pPr>
      <w:r>
        <w:separator/>
      </w:r>
    </w:p>
  </w:footnote>
  <w:footnote w:type="continuationSeparator" w:id="0">
    <w:p w:rsidR="00636862" w:rsidRDefault="00636862" w:rsidP="0046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438712"/>
      <w:docPartObj>
        <w:docPartGallery w:val="Page Numbers (Top of Page)"/>
        <w:docPartUnique/>
      </w:docPartObj>
    </w:sdtPr>
    <w:sdtContent>
      <w:p w:rsidR="00636862" w:rsidRDefault="006368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51E">
          <w:rPr>
            <w:noProof/>
          </w:rPr>
          <w:t>200</w:t>
        </w:r>
        <w:r>
          <w:fldChar w:fldCharType="end"/>
        </w:r>
      </w:p>
    </w:sdtContent>
  </w:sdt>
  <w:p w:rsidR="00636862" w:rsidRDefault="006368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39"/>
    <w:rsid w:val="000E051E"/>
    <w:rsid w:val="002F40CD"/>
    <w:rsid w:val="004231EC"/>
    <w:rsid w:val="00467039"/>
    <w:rsid w:val="00543205"/>
    <w:rsid w:val="00636862"/>
    <w:rsid w:val="00731472"/>
    <w:rsid w:val="00A71B4B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039"/>
  </w:style>
  <w:style w:type="paragraph" w:styleId="a5">
    <w:name w:val="footer"/>
    <w:basedOn w:val="a"/>
    <w:link w:val="a6"/>
    <w:uiPriority w:val="99"/>
    <w:unhideWhenUsed/>
    <w:rsid w:val="0046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0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039"/>
  </w:style>
  <w:style w:type="paragraph" w:styleId="a5">
    <w:name w:val="footer"/>
    <w:basedOn w:val="a"/>
    <w:link w:val="a6"/>
    <w:uiPriority w:val="99"/>
    <w:unhideWhenUsed/>
    <w:rsid w:val="0046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264</Pages>
  <Words>45686</Words>
  <Characters>260413</Characters>
  <Application>Microsoft Office Word</Application>
  <DocSecurity>0</DocSecurity>
  <Lines>2170</Lines>
  <Paragraphs>610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4</cp:revision>
  <dcterms:created xsi:type="dcterms:W3CDTF">2022-10-26T14:16:00Z</dcterms:created>
  <dcterms:modified xsi:type="dcterms:W3CDTF">2022-10-26T14:40:00Z</dcterms:modified>
</cp:coreProperties>
</file>